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0A" w:rsidRDefault="0026260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6260A" w:rsidRDefault="001C1A47" w:rsidP="001C1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</w:t>
      </w:r>
      <w:r w:rsidR="004144D4">
        <w:rPr>
          <w:rFonts w:ascii="Times New Roman" w:eastAsia="Times New Roman" w:hAnsi="Times New Roman" w:cs="Times New Roman"/>
          <w:b/>
          <w:color w:val="000000"/>
          <w:sz w:val="28"/>
        </w:rPr>
        <w:t xml:space="preserve">УТВЕРЖДЕНО </w:t>
      </w:r>
    </w:p>
    <w:p w:rsidR="00CD5874" w:rsidRDefault="00CD5874">
      <w:pPr>
        <w:spacing w:after="0" w:line="240" w:lineRule="auto"/>
        <w:ind w:left="4678"/>
        <w:jc w:val="both"/>
      </w:pPr>
      <w:bookmarkStart w:id="0" w:name="_GoBack"/>
      <w:bookmarkEnd w:id="0"/>
    </w:p>
    <w:p w:rsidR="001C1A47" w:rsidRDefault="001C1A47" w:rsidP="001C1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</w:t>
      </w:r>
      <w:r w:rsidR="004144D4">
        <w:rPr>
          <w:rFonts w:ascii="Times New Roman" w:eastAsia="Times New Roman" w:hAnsi="Times New Roman" w:cs="Times New Roman"/>
          <w:b/>
          <w:color w:val="000000"/>
          <w:sz w:val="28"/>
        </w:rPr>
        <w:t>Индивидуальный предприниматель</w:t>
      </w:r>
      <w:r w:rsidR="00CD5874" w:rsidRPr="00CD587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</w:t>
      </w:r>
    </w:p>
    <w:p w:rsidR="0026260A" w:rsidRPr="00CD5874" w:rsidRDefault="00CD5874" w:rsidP="001C1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D587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1C1A4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</w:t>
      </w:r>
      <w:r w:rsidRPr="00CD587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4144D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/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Тетерук</w:t>
      </w:r>
      <w:r w:rsidRPr="00CD587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Екатерина Александровна</w:t>
      </w:r>
    </w:p>
    <w:p w:rsidR="0026260A" w:rsidRDefault="0026260A">
      <w:pPr>
        <w:spacing w:after="0" w:line="240" w:lineRule="auto"/>
        <w:ind w:left="4678"/>
        <w:jc w:val="both"/>
        <w:rPr>
          <w:rFonts w:ascii="Calibri" w:eastAsia="Calibri" w:hAnsi="Calibri" w:cs="Calibri"/>
        </w:rPr>
      </w:pPr>
    </w:p>
    <w:p w:rsidR="0026260A" w:rsidRDefault="00CD587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D587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</w:t>
      </w:r>
      <w:r w:rsidR="001C1A4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04.10.2023</w:t>
      </w:r>
    </w:p>
    <w:p w:rsidR="0026260A" w:rsidRDefault="0026260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26260A" w:rsidRDefault="0026260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26260A" w:rsidRDefault="00414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ПУБЛИЧНЫЙ ДОГОВОР</w:t>
      </w:r>
    </w:p>
    <w:p w:rsidR="0026260A" w:rsidRDefault="00414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возмездного оказания услуг</w:t>
      </w:r>
    </w:p>
    <w:p w:rsidR="0026260A" w:rsidRDefault="00CD5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04.10.2023</w:t>
      </w:r>
      <w:r w:rsidR="004144D4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</w:t>
      </w:r>
      <w:r w:rsidR="0083030E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</w:t>
      </w:r>
      <w:r w:rsidR="004144D4">
        <w:rPr>
          <w:rFonts w:ascii="Times New Roman" w:eastAsia="Times New Roman" w:hAnsi="Times New Roman" w:cs="Times New Roman"/>
          <w:color w:val="000000"/>
          <w:sz w:val="28"/>
        </w:rPr>
        <w:t xml:space="preserve">       г. Минск</w:t>
      </w:r>
    </w:p>
    <w:p w:rsidR="0026260A" w:rsidRDefault="0026260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Настоящий Публичный договор (далее по тексту – «Договор») определяет порядок предоставления услуг, а также взаимные права, обязанности и порядок взаимоотношений между Индивидуальным предпринимателем </w:t>
      </w:r>
      <w:r w:rsidR="00CD5874">
        <w:rPr>
          <w:rFonts w:ascii="Times New Roman" w:eastAsia="Times New Roman" w:hAnsi="Times New Roman" w:cs="Times New Roman"/>
          <w:color w:val="000000"/>
          <w:sz w:val="28"/>
        </w:rPr>
        <w:t>Тетерук Екатериной Александровной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действующего на основании Свидетельства о государственной регистрации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D5874">
        <w:rPr>
          <w:rFonts w:ascii="Times New Roman" w:eastAsia="Times New Roman" w:hAnsi="Times New Roman" w:cs="Times New Roman"/>
          <w:color w:val="000000"/>
          <w:sz w:val="28"/>
        </w:rPr>
        <w:t>693165405 от 11.09.2023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именуемый в дальнейшем «Исполнитель», и заказчиком услуг, именуемым в дальнейшем «Заказчик», принявшим (акцептовавшим) публичное предложение (оферту) о заключении настоящего Договора, при совместном упоминании «Стороны». </w:t>
      </w:r>
    </w:p>
    <w:p w:rsidR="0026260A" w:rsidRDefault="0026260A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 ОПРЕДЕЛЕНИЯ, ИСПОЛЬЗУЕМЫЕ В НАСТОЯЩЕМ ДОГОВОРЕ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1.1.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соглашение между Заказчиком и Исполнителем о возмездном оказании определённых услуг.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1.2.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Оферта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публичный Договор, текст которого является публичным предложением (офертой), адресованным неопределенному кругу лиц с целью оказания определенных услуг (пункт 2 статьи 407 Гражданского кодекса Республики Беларусь, далее по тексту договора – ГК РБ).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1.3.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Место размещения Публичного договора и иной информации для Заказчика: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г. </w:t>
      </w:r>
      <w:r w:rsidR="00CD5874">
        <w:rPr>
          <w:rFonts w:ascii="Times New Roman" w:eastAsia="Times New Roman" w:hAnsi="Times New Roman" w:cs="Times New Roman"/>
          <w:color w:val="000000"/>
          <w:sz w:val="28"/>
        </w:rPr>
        <w:t>Минск, пр-т Партизанский, д. 2/5-3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., пом. 403,406;</w:t>
      </w:r>
    </w:p>
    <w:p w:rsidR="00CD5874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26260A" w:rsidRDefault="00CD5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hyperlink r:id="rId5">
        <w:r w:rsidR="004144D4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https://etostudio.by</w:t>
        </w:r>
      </w:hyperlink>
    </w:p>
    <w:p w:rsidR="0026260A" w:rsidRDefault="00CD5874" w:rsidP="00CD5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="004144D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hyperlink r:id="rId6">
        <w:r w:rsidR="004144D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https://www.instagram.com/eto_studio</w:t>
        </w:r>
      </w:hyperlink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1.4.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Акцепт оферты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полное и безоговорочное принятие оферты путем осуществления действий, указанных в разделе 3 настоящего Договора. Акцепт оферты создает Договор между Сторонами.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1.5.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организация Исполнителем по заданию Заказчика мероприятий, фотосессий в фотостудии Исполнителя.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1.6.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Факт, подтверждающий заключение Договора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оплата выбранной Заказчиком услуги на условиях, определенных Договором (пункт 3 статьи 408 ГК РБ).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1.7.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Правила фотостудии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Eto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Studio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документ (Приложение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 к Договору), регламентирующий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уточняющий взаимные права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обязанности Сторон Договора и являющийся неотъемлемой частью Договора. </w:t>
      </w:r>
    </w:p>
    <w:p w:rsidR="0026260A" w:rsidRDefault="0026260A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2. ПРЕДМЕТ ДОГОВОРА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2.1. В соответствии с настоящим Договором Исполнитель обязуется оказать Заказчику Услуги, а Заказчик принимает на себя обязательство оплатить стоимость Услуги на условиях, предусмотренных настоящим Договором.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2.2. Порядок оказания Услуг, которые могут быть оказаны в рамках настоящего Договора, а также другая информация, являющаяся существенной для оказания Услуг по настоящему Договору, размещается Исполнителем в Месте размещения Публичного договора и иной информации для Заказчика.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2.3. Срок предоставления Услуг определяется соглашением Сторон.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2.4. Исполнитель оставляет за собой право вносить изменения и дополнения в настоящий Договор и в иную информацию, размещенную в Месте размещения Публичного договора и иной информации для Заказчика, в связи с чем Заказчик обязуется перед получением Услуг ознакомиться с актуальной версией Договора и иной информацией.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2.5. Место оказания услуг – г. </w:t>
      </w:r>
      <w:r w:rsidR="00CD5874">
        <w:rPr>
          <w:rFonts w:ascii="Times New Roman" w:eastAsia="Times New Roman" w:hAnsi="Times New Roman" w:cs="Times New Roman"/>
          <w:color w:val="000000"/>
          <w:sz w:val="28"/>
        </w:rPr>
        <w:t>Минск, пр-т Партизанский, д. 2/5-3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., пом. 403, 406.</w:t>
      </w:r>
    </w:p>
    <w:p w:rsidR="0026260A" w:rsidRDefault="0026260A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 АКЦЕПТ ОФЕРТЫ И ЗАКЛЮЧЕНИЕ ДОГОВОРА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3.1. Настоящий Договор является публичным Договором (статья 396 ГК РБ), в соответствии с которым Исполнитель принимает на себя обязательство по оказанию определенных услуг в отношении неопределенного круга лиц, обратившихся за указанными Услугами.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3.2. Размещение (публикация) текста настоящего Договора в Месте размещения Публичного договора и иной информации для Заказчика является публичным предложением (офертой), адресованным неопределенному кругу лиц, заключить настоящий Договор (пункт 2 статья 407 ГК РБ).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3.3. Заключение настоящего Договора производится путем присоединения Заказчика к настоящему Договору, т.е. посредством принятия (акцепта) Заказчиком условий настоящего Договора в целом, без каких-либо условий, изъятий и оговорок (статья 398 ГК РБ).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3.4. Фактом принятия (акцепта) Заказчиком условий настоящего Договора является оплата Заказчиком Услуги в порядке и на условиях, определенных настоящим Договором (пункт 3 статья 408 ГК РБ). Заказчик несет полную ответственность за правильность и достоверность информации при оформлении заказа Услуги.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3.5. Настоящий Договор, при условии соблюдения порядка его акцепта, считается заключенным в простой письменной форме (пункты 2 и 3 статьи 404 ГК РБ) с момента зачисления денежных средств на расчетный счет и/или в кассу Исполнителя.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3.6. Данная оферта является действительной в той редакции и на тех условиях, которые существовали на момент ее акцепта. </w:t>
      </w:r>
    </w:p>
    <w:p w:rsidR="0026260A" w:rsidRDefault="0026260A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4. ОБЯЗАННОСТИ И ПРАВА СТОРОН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4.1. Исполнитель обязуется: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4.1.1. посредством размещения (публикации) в Месте размещения Публичного договора и иной информации для Заказчика предоставить Заказчику достоверную информацию о видах предоставляемых Услуг, способах их предоставления, условиях оплаты Услуг и другую информацию, необходимую в рамках исполнения условий настоящего Договора;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4.1.2. ознакомить Заказчика по его требованию с порядком предоставления Услуги по телефону, по Месту оказания услуг, по электронной почте, указанных в п. 10.2 настоящего Договора;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4.1.3. незамедлительно оповестить Заказчика о возникновении форс-мажорных обстоятельств, которые могут повлиять на объем и качество оказываемых Исполнителем Услуг;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4.1.4. обеспечить конфиденциальность информации, предоставленной Заказчиком, за исключением случаев, когда предоставление доступа к такой информации для третьих лиц является необходимым условием оказания Услуг, либо является обязательным в силу требований законодательства Республики Беларусь;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4.1.5. оказать Услуги лично и/или с привлечением третьих лиц.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4.2. Исполнитель имеет право: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4.2.1. в одностороннем порядке вносить изменения, дополнения в настоящий Договор и в иную информацию, о которых Заказчик считается уведомленным должным образом с момента публикации измененной версии Договора в Месте размещения Публичного договора и иной информации для Заказчика;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4.2.2. приостановить или полностью прекратить оказание Услуг Заказчику либо отказаться от исполнения настоящего Договора в одностороннем порядке в случае неисполнения Заказчиком принятых на себя обязательств по настоящему Договору, при этом оплаченные суммы Заказчику не возвращаются;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4.2.3. не принимать к рассмотрению претензии Заказчика, предъявленные после истечения сроков, в течение которых такие претензии могут быть предъявлены.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4.3. Заказчик обязуется: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4.3.1. соблюдать условия настоящего Договора;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4.3.2. своевременно оплатить Исполнителю стоимость Услуг в порядке, в размерах и в сроки, определенные настоящим Договором;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4.3.3. Неукоснительно соблюдать и руководствоваться Правилами фотостудии (Приложение 1 к Договору)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4.3.4. Бережно использовать имущество, находящееся в фотостудии и предоставленное Исполнителем в рамках оказания Услуг. Заказчик несет полную материальную ответственность за порчу имущества, возникшую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вследствие действий и/или бездействий Заказчика. В случае причинения порчи имущества, предоставленного Исполнителем, Заказчик обязуется возместить Исполнителю материальный ущерб в день причинения вреда.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4.3.5. Соблюдать дисциплину, правила пожарной безопасности, не создавать препятствий работе Исполнителя. В случае нарушения настоящего пункта Исполнитель вправе незамедлительно отказаться от дальнейшего исполнения настоящего Договора, при этом оплаченные суммы Заказчику не возвращаются.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4.3.6. Прибыть в место непосредственного оказания Услуг до начала оказания Услуг. В случае опоздания Заказчика, данное время не переносится, и оплаченные суммы Заказчику не возвращаются.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4.3.7. Уведомить Исполнителя об отсутствии возможности прибыть в согласованное время для оказания Услуг. В случае отсутствия уведомления Услуга считается оказанной надлежащим образом.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4.4. Заказчик имеет право: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4.4.1. требовать от Исполнителя надлежащего оказания Услуг;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4.4.2. получать у Исполнителя консультации по телефону или электронной почте по вопросам, возникающим в связи с оказанием Услуг.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4.4.3. расторгнуть настоящий Договор в случае: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а) невыполнения либо ненадлежащего выполнения Исполнителем своих обязательств по оказанию услуг в рамках настоящего Договора; </w:t>
      </w:r>
    </w:p>
    <w:p w:rsidR="0026260A" w:rsidRDefault="0026260A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5. ЦЕНА УСЛУГ. ПОРЯДОК РАСЧЕТОВ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5.1. Стоимость услуг, оказываемых согласно настоящей публичной оферте, определяется исходя из выбранной Заказчиком Услуги и действующего на момент акцепта оферты Исполнителя.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5.1.1. Информация о стоимости Услуг расположена в Месте размещения Публичного договора и иной информации для Заказчика.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5.2. Стоимость Услуг по настоящему Договору оплачивается Заказчиком в безналичном порядке на расчетный счет и/или наличными денежными средствами в кассу Исполнителя.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5.3. Все расходы Заказчика, связанные с перечислением денежных средств Исполнителю, относятся на счет Заказчика.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5.4. Исполнитель принимает на себя обязательства по оказанию Услуг только после поступления денежных средств от Заказчика на расчетный счет и/или в кассу Исполнителя.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5.5. Валюта обязательства и платежа – белорусский рубль (BYN).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5.6. Полученная по Договору сумма предварительной оплаты не является коммерческим займом и, соответственно, на нее не распространяются требования статьи 770 ГК РБ, не начисляются и не выплачиваются проценты.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5.7. Источник финансирования по настоящему Договору – собственные средства Заказчика. </w:t>
      </w:r>
    </w:p>
    <w:p w:rsidR="0026260A" w:rsidRDefault="0026260A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6. ПОРЯДОК СДАЧИ-ПРИЕМКИ ОКАЗАННЫХ УСЛУГ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6.1. Услуга, предоставляемая Заказчику, носит неделимый характер и принимается к учету Исполнителем сразу после ее оказания. Подтверждением оказанной Услуги может являться акт сдачи-приемки оказанных услуг, который составляется Исполнителем по завершению оказания Услуги. Акт сдачи-приемки оказанных услуг составляется Исполнителем только в случаях, когда обязанность составления Акта напрямую предусмотрена действующим законодательством Республики Беларусь.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6.2. Акт сдачи-приемки оказанных услуг согласно постановлению Министерства финансов Республики Беларусь от 12.02.2018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13 «О единоличном составлении первичных учетных документов и признании утратившим силу постановления Министерства финансов Республики Беларусь от 21 декабря 2015 г.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58» составляется Исполнителем единолично и признается первичным учетным документом.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6.3. Заказчик соглашается с тем, что акт сдачи-приемки оказанных услуг составляется Исполнителем в одностороннем порядке в соответствии с действующим законодательством Республики Беларусь.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6.4. Акт сдачи-приемки оказанных услуг направляется Исполнителем Заказчику не позднее 20 (Двадцати) рабочих дней только после получения письменного запроса Заказчика о предоставлении акта с указанием адреса Заказчика.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6.5. Заказчик безоговорочно соглашается с тем, что если он в день оказания Услуги не заявит каких-либо письменных претензий по качеству оказанных Исполнителем услуг, то это будет рассматриваться как однозначное согласие Заказчика с тем, что Услуги оказаны Исполнителем своевременно, в полном объеме и надлежащим образом. В случае наличия претензии по качеству оказанных услуг, она оформляется письменно и направляется Исполнителю по адресу, указанному в разделе 10 «Реквизиты сторон», заказным почтовым отправлением.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6.6. При отсутствии претензий по качеству оказанных Исполнителем услуг датой приемки оказанных услуг считается дата оказания услуг.</w:t>
      </w:r>
    </w:p>
    <w:p w:rsidR="0026260A" w:rsidRDefault="0026260A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7. ОТВЕТСТВЕННОСТЬ СТОРОН. ПОРЯДОК РАЗРЕШЕНИЯ СПОРОВ. ФОРС- МАЖОРНЫЕ ОСТОЯТЕЛЬСТВА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7.1. Каждая из Сторон обязана исполнять свои обязательства надлежащим образом, оказывая всевозможное содействие другой Стороне. В случае неисполнения либо ненадлежащего исполнения своих обязанностей Стороны несут ответственность в соответствии с законодательством Республики Беларусь, с условиями настоящего Договора, при наличии их вины. Отсутствие вины подлежит доказыванию Стороной, нарушившей обязательство.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7.2. Любой спор, разногласие или требование, возникающие из настоящего Договора или в связи с ним, в частности, касающиеся его нарушения, прекращения или недействительности, решаются Сторонами путем переговоров. Срок рассмотрения претензии – 15 (пять) рабочих дней с момента получения письменной претензии. Отказ от претензии должен быть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мотивированным и в письменной форме направлен предъявителю претензии. Претензия считается признанной в случае неполучения Стороной ее направившей, мотивированного ответа по истечении срока на рассмотрение претензии, указанной в настоящем пункте. При не достижении согласия споры подлежат рассмотрению в судебном порядке в соответствии с действующим законодательством Республики Беларусь по месту нахождения Исполнителя.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7.3. В случае нарушения Заказчиком п. 4.3.3. - 4.3.7. Договора Исполнитель вправе требовать уплаты понесенных Исполнителем расходов и убытков. Исполнитель вправе удержать указанные выше суммы из ранее внесенных денежных средств Заказчиком.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7.4. Ни одна из Сторон не несет ответственность за полное или частичное неисполнение любой из своих обязанностей по настоящему Договору, если неисполнение явилось следствием действия обстоятельств непреодолимой силы (форс-мажорные обстоятельства). </w:t>
      </w:r>
    </w:p>
    <w:p w:rsidR="0026260A" w:rsidRDefault="0026260A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8. ИЗВЕЩЕНИЯ И УВЕДОМЛЕНИЯ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8.1. Стороны безоговорочно признают юридическую силу текстов документов, полученных по каналам связи (электронной почты) наравне с документами, исполненными в простой письменной форме на бумажном носителе, за исключением случаев, когда оформление документов на бумажном носителе является обязательным в силу требований законодательства и настоящего Договора.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8.2. Стороны безоговорочно соглашаются с тем, что вся переписка, извещения и уведомления, полученные на адреса электронной почты, номера телефонов имеют достаточную юридическую силу. </w:t>
      </w:r>
    </w:p>
    <w:p w:rsidR="0026260A" w:rsidRDefault="0026260A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9. СРОК ДЕЙСТВИЯ ДОГОВОРА. ПОРЯДОК ВНЕСЕНИЯ ИЗМЕНЕНИЙ, ДОПОЛНЕНИЙ В ДОГОВОР И ЕГО РАСТОРЖЕНИЯ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9.1. Настоящий Договор считается заключенным с момента зачисления на расчетный счет и/или внесения в кассу Исполнителя денежных средств, уплаченных Заказчиком в счет оплаты заказанных им Услуг в соответствии с настоящим Договором.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9.2. Договор действует до надлежащего исполнения Сторонами всех принятых на себя обязательств по Договору или до его расторжения в порядке, предусмотренном настоящим Договором.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9.3. Исполнитель вправе изменять условия настоящего Договора, вводить новые условия или приложения к настоящему Договору без предварительного уведомления Заказчика. Заказчик, зная о возможности таких изменений, согласен с тем, что они будут производиться. Если Заказчик продолжает исполнять настоящий Договор после таких изменений, это означает его согласие с ними.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9.4. Изменения и/или дополнения, вносимые Исполнителем в настоящий Договор по собственной инициативе, вступают в силу с даты их утверждения Исполнителем и размещением (опубликованием) в Месте размещения Публичного договора и иной информации для Заказчика.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9.5. Изменения и/или дополнения, вносимые Исполнителем в настоящий Договор в связи с изменением законодательства, вступают в силу одновременно с вступлением в силу изменений в данных актах законодательства.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9.6. Текст изменений и/или дополнений настоящего Договора либо его новая редакция доводится Исполнителем до всеобщего сведения посредством размещения (опубликования) соответствующей информации в Месте размещения Публичного договора и иной информации для Заказчика.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9.7. Настоящий Договор может быть расторгнут по соглашению сторон. Исполнитель имеет право отказаться от настоящего Договора в одностороннем порядке, уведомив Заказчика не позднее чем за 3 (три) календарных дня до планируемой даты прекращения.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9.12. Во всем остальном, что не предусмотрено настоящим Договором, Стороны руководствуются действующим законодательством Республики Беларусь.</w:t>
      </w:r>
    </w:p>
    <w:p w:rsidR="0026260A" w:rsidRDefault="0026260A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10. РЕКВИЗИТЫ СТОРОН </w:t>
      </w:r>
    </w:p>
    <w:p w:rsidR="0026260A" w:rsidRDefault="0041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10.1. Стороны соглашаются, что реквизитами Заказчика считается информация, указанная им при заполнении формы для заказа и/или оплаты Услуг, если они оформляются. 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10.2. Реквизиты Исполнителя: </w:t>
      </w:r>
    </w:p>
    <w:p w:rsidR="0026260A" w:rsidRDefault="00CD5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Индивидуальный предприниматель Тетерук </w:t>
      </w:r>
      <w:r w:rsidRPr="00CD5874">
        <w:rPr>
          <w:rFonts w:ascii="Times New Roman" w:eastAsia="Times New Roman" w:hAnsi="Times New Roman" w:cs="Times New Roman"/>
          <w:b/>
          <w:color w:val="000000"/>
          <w:sz w:val="28"/>
        </w:rPr>
        <w:t>Екатерина Александровна</w:t>
      </w:r>
    </w:p>
    <w:p w:rsidR="00CD5874" w:rsidRDefault="004144D4" w:rsidP="00CD5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Юридический адрес: Республика Беларусь, </w:t>
      </w:r>
    </w:p>
    <w:p w:rsidR="00CD5874" w:rsidRPr="00CD5874" w:rsidRDefault="00CD5874" w:rsidP="00CD5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D5874">
        <w:rPr>
          <w:rFonts w:ascii="Times New Roman" w:eastAsia="Times New Roman" w:hAnsi="Times New Roman" w:cs="Times New Roman"/>
          <w:b/>
          <w:color w:val="000000"/>
          <w:sz w:val="28"/>
        </w:rPr>
        <w:t xml:space="preserve">г. Минск, ул. Михаила </w:t>
      </w:r>
      <w:proofErr w:type="spellStart"/>
      <w:r w:rsidRPr="00CD5874">
        <w:rPr>
          <w:rFonts w:ascii="Times New Roman" w:eastAsia="Times New Roman" w:hAnsi="Times New Roman" w:cs="Times New Roman"/>
          <w:b/>
          <w:color w:val="000000"/>
          <w:sz w:val="28"/>
        </w:rPr>
        <w:t>Пташука</w:t>
      </w:r>
      <w:proofErr w:type="spellEnd"/>
      <w:r w:rsidRPr="00CD5874">
        <w:rPr>
          <w:rFonts w:ascii="Times New Roman" w:eastAsia="Times New Roman" w:hAnsi="Times New Roman" w:cs="Times New Roman"/>
          <w:b/>
          <w:color w:val="000000"/>
          <w:sz w:val="28"/>
        </w:rPr>
        <w:t>, д.11, кв.41</w:t>
      </w:r>
    </w:p>
    <w:p w:rsidR="00CD5874" w:rsidRPr="00CD5874" w:rsidRDefault="00CD5874" w:rsidP="00CD5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р/с</w:t>
      </w:r>
      <w:r w:rsidRPr="00CD587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BY47MTBK 3013 0001 0933 0007 9673, Банк: ЗАО "МТБанк" г. Минск, ул. Толстого, </w:t>
      </w:r>
      <w:proofErr w:type="gramStart"/>
      <w:r w:rsidRPr="00CD5874">
        <w:rPr>
          <w:rFonts w:ascii="Times New Roman" w:eastAsia="Times New Roman" w:hAnsi="Times New Roman" w:cs="Times New Roman"/>
          <w:b/>
          <w:color w:val="000000"/>
          <w:sz w:val="28"/>
        </w:rPr>
        <w:t>10  БИК</w:t>
      </w:r>
      <w:proofErr w:type="gramEnd"/>
      <w:r w:rsidRPr="00CD587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MTBKBY22</w:t>
      </w:r>
    </w:p>
    <w:p w:rsidR="00CD5874" w:rsidRPr="001C1A47" w:rsidRDefault="00CD5874" w:rsidP="00CD5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  <w:r w:rsidRPr="001C1A47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8(029) 275-26-26</w:t>
      </w:r>
      <w:r w:rsidRPr="00CD5874">
        <w:rPr>
          <w:rFonts w:ascii="Times New Roman" w:eastAsia="Times New Roman" w:hAnsi="Times New Roman" w:cs="Times New Roman"/>
          <w:b/>
          <w:color w:val="000000"/>
          <w:sz w:val="28"/>
        </w:rPr>
        <w:t>МТС</w:t>
      </w:r>
      <w:r w:rsidRPr="001C1A47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, 8(029) 754-26-26 </w:t>
      </w:r>
      <w:r w:rsidRPr="00CD5874">
        <w:rPr>
          <w:rFonts w:ascii="Times New Roman" w:eastAsia="Times New Roman" w:hAnsi="Times New Roman" w:cs="Times New Roman"/>
          <w:b/>
          <w:color w:val="000000"/>
          <w:sz w:val="28"/>
        </w:rPr>
        <w:t>МТС</w:t>
      </w:r>
    </w:p>
    <w:p w:rsidR="00CD5874" w:rsidRPr="001C1A47" w:rsidRDefault="00CD5874" w:rsidP="00CD5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  <w:r w:rsidRPr="00CD5874">
        <w:rPr>
          <w:rFonts w:ascii="Times New Roman" w:eastAsia="Times New Roman" w:hAnsi="Times New Roman" w:cs="Times New Roman"/>
          <w:b/>
          <w:color w:val="000000"/>
          <w:sz w:val="28"/>
        </w:rPr>
        <w:t>УНП</w:t>
      </w:r>
      <w:r w:rsidRPr="001C1A47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693165405</w:t>
      </w:r>
      <w:r w:rsidR="004144D4" w:rsidRPr="001C1A47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ab/>
      </w:r>
    </w:p>
    <w:p w:rsidR="0026260A" w:rsidRPr="001C1A47" w:rsidRDefault="004144D4" w:rsidP="00CD5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CD5874">
        <w:rPr>
          <w:rFonts w:ascii="Times New Roman" w:eastAsia="Times New Roman" w:hAnsi="Times New Roman" w:cs="Times New Roman"/>
          <w:b/>
          <w:sz w:val="28"/>
          <w:lang w:val="en-US"/>
        </w:rPr>
        <w:t>E</w:t>
      </w:r>
      <w:r w:rsidRPr="001C1A47">
        <w:rPr>
          <w:rFonts w:ascii="Times New Roman" w:eastAsia="Times New Roman" w:hAnsi="Times New Roman" w:cs="Times New Roman"/>
          <w:b/>
          <w:sz w:val="28"/>
          <w:lang w:val="en-US"/>
        </w:rPr>
        <w:t>-</w:t>
      </w:r>
      <w:r w:rsidRPr="00CD5874">
        <w:rPr>
          <w:rFonts w:ascii="Times New Roman" w:eastAsia="Times New Roman" w:hAnsi="Times New Roman" w:cs="Times New Roman"/>
          <w:b/>
          <w:sz w:val="28"/>
          <w:lang w:val="en-US"/>
        </w:rPr>
        <w:t>mail</w:t>
      </w:r>
      <w:r w:rsidRPr="001C1A47">
        <w:rPr>
          <w:rFonts w:ascii="Times New Roman" w:eastAsia="Times New Roman" w:hAnsi="Times New Roman" w:cs="Times New Roman"/>
          <w:b/>
          <w:sz w:val="28"/>
          <w:lang w:val="en-US"/>
        </w:rPr>
        <w:t xml:space="preserve">: </w:t>
      </w:r>
      <w:r w:rsidRPr="00CD5874">
        <w:rPr>
          <w:rFonts w:ascii="Times New Roman" w:eastAsia="Times New Roman" w:hAnsi="Times New Roman" w:cs="Times New Roman"/>
          <w:b/>
          <w:sz w:val="28"/>
          <w:lang w:val="en-US"/>
        </w:rPr>
        <w:t>etostudiominsk</w:t>
      </w:r>
      <w:r w:rsidRPr="001C1A47">
        <w:rPr>
          <w:rFonts w:ascii="Times New Roman" w:eastAsia="Times New Roman" w:hAnsi="Times New Roman" w:cs="Times New Roman"/>
          <w:b/>
          <w:sz w:val="28"/>
          <w:lang w:val="en-US"/>
        </w:rPr>
        <w:t>@</w:t>
      </w:r>
      <w:r w:rsidR="00CD5874">
        <w:rPr>
          <w:rFonts w:ascii="Times New Roman" w:eastAsia="Times New Roman" w:hAnsi="Times New Roman" w:cs="Times New Roman"/>
          <w:b/>
          <w:sz w:val="28"/>
          <w:lang w:val="en-US"/>
        </w:rPr>
        <w:t>mail</w:t>
      </w:r>
      <w:r w:rsidRPr="001C1A47">
        <w:rPr>
          <w:rFonts w:ascii="Times New Roman" w:eastAsia="Times New Roman" w:hAnsi="Times New Roman" w:cs="Times New Roman"/>
          <w:b/>
          <w:sz w:val="28"/>
          <w:lang w:val="en-US"/>
        </w:rPr>
        <w:t>.</w:t>
      </w:r>
      <w:r w:rsidRPr="00CD5874">
        <w:rPr>
          <w:rFonts w:ascii="Times New Roman" w:eastAsia="Times New Roman" w:hAnsi="Times New Roman" w:cs="Times New Roman"/>
          <w:b/>
          <w:sz w:val="28"/>
          <w:lang w:val="en-US"/>
        </w:rPr>
        <w:t>ru</w:t>
      </w:r>
    </w:p>
    <w:p w:rsidR="0026260A" w:rsidRPr="001C1A47" w:rsidRDefault="0026260A">
      <w:pPr>
        <w:spacing w:after="200" w:line="276" w:lineRule="auto"/>
        <w:jc w:val="both"/>
        <w:rPr>
          <w:rFonts w:ascii="Calibri" w:eastAsia="Calibri" w:hAnsi="Calibri" w:cs="Calibri"/>
          <w:lang w:val="en-US"/>
        </w:rPr>
      </w:pPr>
    </w:p>
    <w:p w:rsidR="0026260A" w:rsidRPr="001C1A47" w:rsidRDefault="0026260A">
      <w:pPr>
        <w:spacing w:after="0" w:line="240" w:lineRule="auto"/>
        <w:ind w:left="6237"/>
        <w:jc w:val="both"/>
        <w:rPr>
          <w:rFonts w:ascii="Calibri" w:eastAsia="Calibri" w:hAnsi="Calibri" w:cs="Calibri"/>
          <w:lang w:val="en-US"/>
        </w:rPr>
      </w:pPr>
    </w:p>
    <w:p w:rsidR="0026260A" w:rsidRPr="001C1A47" w:rsidRDefault="0026260A">
      <w:pPr>
        <w:spacing w:after="0" w:line="240" w:lineRule="auto"/>
        <w:ind w:left="6237"/>
        <w:jc w:val="both"/>
        <w:rPr>
          <w:rFonts w:ascii="Calibri" w:eastAsia="Calibri" w:hAnsi="Calibri" w:cs="Calibri"/>
          <w:lang w:val="en-US"/>
        </w:rPr>
      </w:pPr>
    </w:p>
    <w:p w:rsidR="0083030E" w:rsidRPr="001C1A47" w:rsidRDefault="0083030E">
      <w:pPr>
        <w:spacing w:after="0" w:line="240" w:lineRule="auto"/>
        <w:ind w:left="6237"/>
        <w:jc w:val="both"/>
        <w:rPr>
          <w:rFonts w:ascii="Calibri" w:eastAsia="Calibri" w:hAnsi="Calibri" w:cs="Calibri"/>
          <w:lang w:val="en-US"/>
        </w:rPr>
      </w:pPr>
    </w:p>
    <w:p w:rsidR="0083030E" w:rsidRPr="001C1A47" w:rsidRDefault="0083030E">
      <w:pPr>
        <w:spacing w:after="0" w:line="240" w:lineRule="auto"/>
        <w:ind w:left="6237"/>
        <w:jc w:val="both"/>
        <w:rPr>
          <w:rFonts w:ascii="Calibri" w:eastAsia="Calibri" w:hAnsi="Calibri" w:cs="Calibri"/>
          <w:lang w:val="en-US"/>
        </w:rPr>
      </w:pPr>
    </w:p>
    <w:p w:rsidR="0083030E" w:rsidRPr="001C1A47" w:rsidRDefault="0083030E">
      <w:pPr>
        <w:spacing w:after="0" w:line="240" w:lineRule="auto"/>
        <w:ind w:left="6237"/>
        <w:jc w:val="both"/>
        <w:rPr>
          <w:rFonts w:ascii="Calibri" w:eastAsia="Calibri" w:hAnsi="Calibri" w:cs="Calibri"/>
          <w:lang w:val="en-US"/>
        </w:rPr>
      </w:pPr>
    </w:p>
    <w:p w:rsidR="0083030E" w:rsidRPr="001C1A47" w:rsidRDefault="0083030E">
      <w:pPr>
        <w:spacing w:after="0" w:line="240" w:lineRule="auto"/>
        <w:ind w:left="6237"/>
        <w:jc w:val="both"/>
        <w:rPr>
          <w:rFonts w:ascii="Calibri" w:eastAsia="Calibri" w:hAnsi="Calibri" w:cs="Calibri"/>
          <w:lang w:val="en-US"/>
        </w:rPr>
      </w:pPr>
    </w:p>
    <w:p w:rsidR="0083030E" w:rsidRPr="001C1A47" w:rsidRDefault="0083030E">
      <w:pPr>
        <w:spacing w:after="0" w:line="240" w:lineRule="auto"/>
        <w:ind w:left="6237"/>
        <w:jc w:val="both"/>
        <w:rPr>
          <w:rFonts w:ascii="Calibri" w:eastAsia="Calibri" w:hAnsi="Calibri" w:cs="Calibri"/>
          <w:lang w:val="en-US"/>
        </w:rPr>
      </w:pPr>
    </w:p>
    <w:p w:rsidR="0083030E" w:rsidRPr="001C1A47" w:rsidRDefault="0083030E">
      <w:pPr>
        <w:spacing w:after="0" w:line="240" w:lineRule="auto"/>
        <w:ind w:left="6237"/>
        <w:jc w:val="both"/>
        <w:rPr>
          <w:rFonts w:ascii="Calibri" w:eastAsia="Calibri" w:hAnsi="Calibri" w:cs="Calibri"/>
          <w:lang w:val="en-US"/>
        </w:rPr>
      </w:pPr>
    </w:p>
    <w:p w:rsidR="0083030E" w:rsidRPr="001C1A47" w:rsidRDefault="0083030E">
      <w:pPr>
        <w:spacing w:after="0" w:line="240" w:lineRule="auto"/>
        <w:ind w:left="6237"/>
        <w:jc w:val="both"/>
        <w:rPr>
          <w:rFonts w:ascii="Calibri" w:eastAsia="Calibri" w:hAnsi="Calibri" w:cs="Calibri"/>
          <w:lang w:val="en-US"/>
        </w:rPr>
      </w:pPr>
    </w:p>
    <w:p w:rsidR="0083030E" w:rsidRPr="001C1A47" w:rsidRDefault="0083030E">
      <w:pPr>
        <w:spacing w:after="0" w:line="240" w:lineRule="auto"/>
        <w:ind w:left="6237"/>
        <w:jc w:val="both"/>
        <w:rPr>
          <w:rFonts w:ascii="Calibri" w:eastAsia="Calibri" w:hAnsi="Calibri" w:cs="Calibri"/>
          <w:lang w:val="en-US"/>
        </w:rPr>
      </w:pPr>
    </w:p>
    <w:p w:rsidR="0083030E" w:rsidRPr="001C1A47" w:rsidRDefault="0083030E">
      <w:pPr>
        <w:spacing w:after="0" w:line="240" w:lineRule="auto"/>
        <w:ind w:left="6237"/>
        <w:jc w:val="both"/>
        <w:rPr>
          <w:rFonts w:ascii="Calibri" w:eastAsia="Calibri" w:hAnsi="Calibri" w:cs="Calibri"/>
          <w:lang w:val="en-US"/>
        </w:rPr>
      </w:pPr>
    </w:p>
    <w:p w:rsidR="0083030E" w:rsidRPr="001C1A47" w:rsidRDefault="0083030E">
      <w:pPr>
        <w:spacing w:after="0" w:line="240" w:lineRule="auto"/>
        <w:ind w:left="6237"/>
        <w:jc w:val="both"/>
        <w:rPr>
          <w:rFonts w:ascii="Calibri" w:eastAsia="Calibri" w:hAnsi="Calibri" w:cs="Calibri"/>
          <w:lang w:val="en-US"/>
        </w:rPr>
      </w:pPr>
    </w:p>
    <w:p w:rsidR="0026260A" w:rsidRPr="001C1A47" w:rsidRDefault="0026260A">
      <w:pPr>
        <w:spacing w:after="0" w:line="240" w:lineRule="auto"/>
        <w:ind w:left="6237"/>
        <w:jc w:val="both"/>
        <w:rPr>
          <w:rFonts w:ascii="Calibri" w:eastAsia="Calibri" w:hAnsi="Calibri" w:cs="Calibri"/>
          <w:lang w:val="en-US"/>
        </w:rPr>
      </w:pPr>
    </w:p>
    <w:p w:rsidR="0026260A" w:rsidRPr="001C1A47" w:rsidRDefault="0026260A">
      <w:pPr>
        <w:spacing w:after="0" w:line="240" w:lineRule="auto"/>
        <w:ind w:left="6237"/>
        <w:jc w:val="both"/>
        <w:rPr>
          <w:rFonts w:ascii="Calibri" w:eastAsia="Calibri" w:hAnsi="Calibri" w:cs="Calibri"/>
          <w:lang w:val="en-US"/>
        </w:rPr>
      </w:pPr>
    </w:p>
    <w:p w:rsidR="0026260A" w:rsidRPr="001C1A47" w:rsidRDefault="0026260A">
      <w:pPr>
        <w:spacing w:after="0" w:line="240" w:lineRule="auto"/>
        <w:ind w:left="6237"/>
        <w:jc w:val="both"/>
        <w:rPr>
          <w:rFonts w:ascii="Calibri" w:eastAsia="Calibri" w:hAnsi="Calibri" w:cs="Calibri"/>
          <w:lang w:val="en-US"/>
        </w:rPr>
      </w:pPr>
    </w:p>
    <w:p w:rsidR="0026260A" w:rsidRPr="001C1A47" w:rsidRDefault="0026260A">
      <w:pPr>
        <w:spacing w:after="0" w:line="240" w:lineRule="auto"/>
        <w:ind w:left="6237"/>
        <w:jc w:val="both"/>
        <w:rPr>
          <w:rFonts w:ascii="Calibri" w:eastAsia="Calibri" w:hAnsi="Calibri" w:cs="Calibri"/>
          <w:lang w:val="en-US"/>
        </w:rPr>
      </w:pPr>
    </w:p>
    <w:p w:rsidR="0026260A" w:rsidRPr="001C1A47" w:rsidRDefault="0026260A">
      <w:pPr>
        <w:spacing w:after="0" w:line="240" w:lineRule="auto"/>
        <w:ind w:left="6237"/>
        <w:jc w:val="both"/>
        <w:rPr>
          <w:rFonts w:ascii="Calibri" w:eastAsia="Calibri" w:hAnsi="Calibri" w:cs="Calibri"/>
          <w:lang w:val="en-US"/>
        </w:rPr>
      </w:pPr>
    </w:p>
    <w:p w:rsidR="0026260A" w:rsidRPr="001C1A47" w:rsidRDefault="0026260A">
      <w:pPr>
        <w:spacing w:after="0" w:line="240" w:lineRule="auto"/>
        <w:ind w:left="6237"/>
        <w:jc w:val="both"/>
        <w:rPr>
          <w:rFonts w:ascii="Calibri" w:eastAsia="Calibri" w:hAnsi="Calibri" w:cs="Calibri"/>
          <w:lang w:val="en-US"/>
        </w:rPr>
      </w:pPr>
    </w:p>
    <w:p w:rsidR="0026260A" w:rsidRDefault="004144D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Приложение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1 </w:t>
      </w:r>
    </w:p>
    <w:p w:rsidR="0026260A" w:rsidRDefault="004144D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 публичному Договору </w:t>
      </w:r>
    </w:p>
    <w:p w:rsidR="0026260A" w:rsidRDefault="004144D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возмездного оказания услуг </w:t>
      </w:r>
    </w:p>
    <w:p w:rsidR="0026260A" w:rsidRDefault="00CD587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 04.10.2023</w:t>
      </w:r>
      <w:r w:rsidR="004144D4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6260A" w:rsidRDefault="0026260A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26260A" w:rsidRDefault="004144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ПРАВИЛА ФОТОСТУДИИ «ETO STUDIO»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БРОНИРОВАНИЕ И ОПЛАТА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1.1. Перед обращением за оказанием Услуг Заказчику необходимо ознакомиться с графиком занятости фотостудии на сайте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https://etostudio.by</w:t>
        </w:r>
      </w:hyperlink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 w:rsidRPr="004144D4">
        <w:rPr>
          <w:rFonts w:ascii="Times New Roman" w:eastAsia="Times New Roman" w:hAnsi="Times New Roman" w:cs="Times New Roman"/>
          <w:color w:val="000000"/>
          <w:sz w:val="28"/>
        </w:rPr>
        <w:t>или же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 телефонам: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+375 (29) 275-26-26,</w:t>
      </w:r>
    </w:p>
    <w:p w:rsidR="004144D4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+375 (29) 754-26-26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1.2. Заказ Услуги (в том числе бронирование фотостудии) осуществляется одним из следующих способов: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по телефонам, указанным выше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Viber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Telegram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СМС сообщением, а также с помощью онлайн-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виджета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сайте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https://etostudio.by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br/>
        <w:t>1.3. При бронировании на выходные и/или праздничные дни и при бронировании фотостудии от 2-х часов в любой день Заказчику необходимо в течение 3-х дней после направления заявки на бронирование внести предоплату в размере 50% или совершить полную оплату Услуг.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1.4. Предварительную и/или окончательную оплату Услуг необходимо вносить в безналичном порядке на расчетный счет Исполнителя (через банк) и/или в кассу Исполнителя (непосредственно в фотостудии).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1.5. До начала потребления Услуг (в т. ч. фото-видеосъемки) Заказчик подписывает Акт приёма-передачи фотостудии (помещения, зала), оборудования и реквизита. 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1.6. Оплата стоимости Услуг происходит до начала времени бронирования. Заказчику необходимо прибыть в фотостудию за 15 минут до начала бронирования.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1.7. При бронировании Заказчик (организатор съемки и т.д.) берет на себя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ответственность об информировании всех ее участников о правилах студии и её местонахождении.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ОТМЕНА БРОНИРОВАНИЯ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2.1. В случае, если Заказчик отказывается от бронирования более чем за 7 дней до бронируемого времени, бронь возможно перенести 1 раз с сохранением предоплаты и без возможности последующего переноса (предоплата не возвращается).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2.2. В случае, если Заказчик отказывается от бронирования менее чем за 7 дней до бронируемого времени, Заказчик обязан возместить Исполнителю фактически понесенные расходы (аренда помещения и т.д.) в размере 50% стоимости (предоплата не возвращается).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2.3. При бронировании на ближайшие 48 часов и отмены в течение 4-ух часов после бронирования — Исполнитель возвращает предоплату в полном объеме.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2.4. В случае, если Заказчик отказывается менее чем за 72 часа, Заказчик обязан возместить Исполнителю фактически понесенные расходы (аренда помещения и т.д.) в размере 100% стоимости (предоплата не возвращается).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2.5. В случае, если Заказчик отказывается менее чем за 24 часа – Заказчик обязан возместить Исполнителю фактически понесенные расходы (аренда помещения и т.д.) в размере 100% от стоимости (предоплата не возвращается).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ОБЩИЕ ПРАВИЛА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3.1. Началом времени бронирования зала считается заявленное Заказчиком время (Примечание. Не фактическое время начала съёмки и т.д.).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3.2. Окончанием времени бронирования, считается заявленное и оплаченное Заказчиком время (Примечание. Не фактическое время окончания съёмки и т.д.).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3.3. Время оказания услуг начинается согласно забронированному времени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заканчивается за 5 минут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до окончания забронированного времени. 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3.4. Заказчик вправе прибыть в место оказания Услуг раньше или продлить время (предварительно согласовав с администратором) при наличии свободного времени до или после соответственно) и оплатить дополнительное пребывание в соответствии с действующими тарифами.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3.5.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Одновременно в зале может находиться не более 6 человек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(включая фотографа), за каждого дополнительного участника съемки производится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доплата – 5 рублей/час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3.6. Одно гримерное место предоставляется бесплатно на то время, на которое забронирован зал, т.е. если вы забронировали зал на час, то час гримерки до или во время съемки включен в стоимость, последующие часы гримерная оплачивается в размере 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/час.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3.7. В зале необходимо находиться в носках или в сменной обуви (в студии есть тапочки). Исключением являются молодожены, которым разрешается протереть обувь при входе в зал.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3.8. По завершению съёмки необходимо привести залы в порядок. 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9.Администратор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Исполнителя вправе осмотреть пространство и предупредить за 5-10 минут Заказчика об окончании оказания Услуг, использования оборудования и интерьера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ПРАВИЛА РАБОТЫ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4.1. Сотрудники фотостудии не вмешиваются в рабочий процесс. Администратор находится в съёмочном помещении только при необходимости, степень которой определяется посетителем или Администрацией.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4.2. После окончания оказания Услуг Заказчик обязан освободить место оказания Услуг. Заказчик обязан покинуть пространство, освободив его от мусора и т.д. Время освобождения пространства от мусора и т.д. Заказчиком включается в конечную стоимость оказания Услуги. После окончания оказания Услуг Исполнителем Заказчик обязан оставить реквизиты,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декорации и т.д. в исходном месте. Осмотр использованного реквизита и мебели до и после использования пространства проводит Администратор.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выявлении загрязнении Заказчик оплачивает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клининговые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услуги (уборку) в размере от 20 бел. руб. до 100 бел. руб. (устанавливается Администратором).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4.3. Заказчик обязан бережно относиться к имуществу Исполнителя. Заказчик несёт полную материальную ответственность за порчу имущества пространства.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4.4. При выявлении порчи авторских декораций, имущества или реквизитов Исполнителя, Заказчик обязан оплатить стоимость материалов, необходимых для восстановления декораций, имущества или реквизитов, а также стоимость работ по восстановлению декораций, имущества или реквизитов равной почасовой стоимости Услуг. В случае несогласия Заказчиком расчетами стоимости работ по восстановлению интерьера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оборудования,  Заказчик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вправе заказать независимую экспертизу организаций, имеющих право проводить независимую экспертизу для представления в суде согласно.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Все финансовые затраты на экспертизу возлагаются на Заказчика.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4.5. Присутствие животных (птицы запрещены) в период оказания Услуг осуществляется только при согласии Исполнителя.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 ОБОРУДОВАНИЕ И ИНТЕРЬЕР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5.1. Перед началом использования зала Администратор в присутствии Заказчика обязан проверить исправность передаваемого в пользование оборудования, а по окончании использования зала также проверить его целостность и работоспособность. Перед входом в зал Заказчик ставит подпись в акте приема-передачи оборудования и реквизита, которым подтверждается исправность оборудования и реквизитов.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 Рекомендуем осмотреть зал и реквизиты вместе с Администратором на предмет наличия повреждения интерьера. При выявлении дефектов интерьера Заказчик обязан указать на это Администратору.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5.3. Запрещается самостоятельно менять насадки на приборах (с целью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избежания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повреждения импульсной или пилотный лампы). Заказчик вправе потребовать смену насадки от Администратора.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5.4. В случае, если Заказчик планирует использовать свой декор, Заказчик обязан проинформировать об этом Исполнителя при бронировании.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5.5. При бронировании зала под тип «видео» запрещено пользование импульсным оборудованием с использованием пилотных ламп. Для видеосъемок существуют приборы постоянного света.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 БЕЗОПАСНОСТЬ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6.1. На всей территории здания, в котором расположена фотостудия, необходимо соблюдать правила безопасной эксплуатации оборудования, правила пожарной безопасности, технику безопасности, правила общественного порядка и все прочие нормы и правила, установленные законодательством Республики Беларусь.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6.2. Ответственность за съёмочный процесс принимают на себя Заказчик, а также организаторы съёмок, фотографы и модели. Соответствие процесса нормам законодательства Республики Беларусь обязательно.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6.3. За утерянные или оставленные без присмотра вещи Администрация ответственности не несёт.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 НА ТЕРРИТОРИИ ФОТОСТУДИИ ЗАПРЕЩЕНО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7.1. На всей территории фотостудии запрещается распитие алкоголя, разжигание открытого и закрытого огня и курение (если последнее не продиктовано художественной необходимостью, о которой заранее необходимо сообщить и согласовать возможность с Администратором). В случае нарушения настоящего пункта Исполнитель вправе прекратить оказание Услуг без возмещения суммы оплаты.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7.2. Находиться в состоянии алкогольного и наркотического опьянения. В случае нарушения настоящего пункта Исполнитель вправе прекратить оказание Услуг без возмещения суммы оплаты.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7.3. Использовать красящие и сыпучие вещества, а также искусственный снег, перья и иные вещества, которые способствуют загрязнению зала и пространства вокруг него, без согласования с Администрацией. В случае нарушения настоящего пункта Исполнитель вправе прекратить оказание Услуг без возмещения суммы оплаты.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7.4. Нахождение на территории фотостудии лиц, не достигших 16-ти летнего возраста, без сопровождения родителей или законных представителей строго запрещено. При возникновении спорных ситуаций Администрация вправе потребовать документ, удостоверяющий возраст посетителя.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7.5. Запрещена съёмка порнографического материала. В случае выявления нарушения настоящего пункта Исполнитель вправе прекратить оказание Услуг без возмещения суммы оплаты. В таком случае уголовную и административную ответственность несет Заказчик (организатор фото/ видеосъемки и т.д.).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7.6. При выявлении противозаконных действий Заказчика на территории фотостудии Администрация оставляет за собой право незамедлительно приостановить или отказать в дальнейшем сотрудничестве Заказчику.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7.7. Использование пиротехнической (в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(хлопушки, бенгальские огни,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бомбочки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и т.д.) и/или легковоспламеняющихся предметов и веществ запрещено.</w:t>
      </w:r>
    </w:p>
    <w:p w:rsidR="0026260A" w:rsidRDefault="004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7.8. Съёмки следующего характера: «ню», эротики, обнаженного женского/мужского тела. В случае выявления Администрация фотостудии вправе отказать Заказчику в продолжение съемочного процесса. В случае нарушения настоящего пункта Исполнитель вправе прекратить оказание Услуг без возмещения суммы оплаты. Ответственность за нарушение законодательства Республики Беларусь несет Заказчик (организатор фотосъемки). 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sectPr w:rsidR="00262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0A"/>
    <w:rsid w:val="001C1A47"/>
    <w:rsid w:val="0026260A"/>
    <w:rsid w:val="004144D4"/>
    <w:rsid w:val="0083030E"/>
    <w:rsid w:val="00C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3701"/>
  <w15:docId w15:val="{01ED644D-F153-40D1-B3F4-A0A724EB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ostudio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ostudio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eto_studio" TargetMode="External"/><Relationship Id="rId5" Type="http://schemas.openxmlformats.org/officeDocument/2006/relationships/hyperlink" Target="https://etostudio.b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E08C5-A6F1-4D9A-B122-D903E34A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3916</Words>
  <Characters>22323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dcterms:created xsi:type="dcterms:W3CDTF">2023-11-29T07:43:00Z</dcterms:created>
  <dcterms:modified xsi:type="dcterms:W3CDTF">2023-11-29T08:32:00Z</dcterms:modified>
</cp:coreProperties>
</file>